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7FE9" w:rsidRDefault="003E7FE9">
      <w:pPr>
        <w:jc w:val="center"/>
        <w:rPr>
          <w:rFonts w:ascii="Trebuchet MS" w:hAnsi="Trebuchet MS"/>
          <w:b/>
          <w:bCs/>
          <w:i/>
          <w:iCs/>
          <w:sz w:val="36"/>
          <w:szCs w:val="36"/>
        </w:rPr>
      </w:pPr>
    </w:p>
    <w:p w:rsidR="003E7FE9" w:rsidRDefault="007D30DF">
      <w:pPr>
        <w:jc w:val="center"/>
        <w:rPr>
          <w:rFonts w:ascii="Trebuchet MS" w:hAnsi="Trebuchet MS"/>
          <w:b/>
          <w:bCs/>
          <w:i/>
          <w:iCs/>
          <w:sz w:val="36"/>
          <w:szCs w:val="36"/>
          <w:vertAlign w:val="superscript"/>
        </w:rPr>
      </w:pPr>
      <w:r>
        <w:rPr>
          <w:rFonts w:ascii="Trebuchet MS" w:hAnsi="Trebuchet MS"/>
          <w:b/>
          <w:bCs/>
          <w:i/>
          <w:iCs/>
          <w:sz w:val="36"/>
          <w:szCs w:val="36"/>
        </w:rPr>
        <w:t>LOURINHÃ</w:t>
      </w:r>
      <w:r w:rsidR="00D20CD0">
        <w:rPr>
          <w:rFonts w:ascii="Trebuchet MS" w:hAnsi="Trebuchet MS"/>
          <w:b/>
          <w:bCs/>
          <w:i/>
          <w:iCs/>
          <w:sz w:val="36"/>
          <w:szCs w:val="36"/>
        </w:rPr>
        <w:t xml:space="preserve"> </w:t>
      </w:r>
      <w:r w:rsidR="00D20CD0">
        <w:rPr>
          <w:rFonts w:ascii="Trebuchet MS" w:hAnsi="Trebuchet MS"/>
          <w:b/>
          <w:bCs/>
          <w:i/>
          <w:iCs/>
          <w:sz w:val="36"/>
          <w:szCs w:val="36"/>
          <w:vertAlign w:val="superscript"/>
        </w:rPr>
        <w:t>UFCD/UC</w:t>
      </w:r>
    </w:p>
    <w:p w:rsidR="003E7FE9" w:rsidRDefault="003E7FE9">
      <w:pPr>
        <w:jc w:val="center"/>
        <w:rPr>
          <w:rFonts w:ascii="Trebuchet MS" w:hAnsi="Trebuchet MS"/>
          <w:b/>
          <w:bCs/>
          <w:i/>
          <w:iCs/>
          <w:sz w:val="36"/>
          <w:szCs w:val="36"/>
        </w:rPr>
      </w:pPr>
    </w:p>
    <w:p w:rsidR="003E7FE9" w:rsidRDefault="003E7FE9">
      <w:pPr>
        <w:rPr>
          <w:rFonts w:ascii="Trebuchet MS" w:hAnsi="Trebuchet MS"/>
          <w:b/>
          <w:bCs/>
          <w:sz w:val="20"/>
          <w:szCs w:val="20"/>
        </w:rPr>
      </w:pPr>
      <w:r w:rsidRPr="003E7FE9">
        <w:pict>
          <v:oval id="_x0000_s1027" style="position:absolute;margin-left:52.3pt;margin-top:50.65pt;width:78.75pt;height:83.25pt;z-index:251656192;v-text-anchor:middle" filled="f" strokecolor="#c5000b" strokeweight="1.01mm">
            <v:stroke color2="#3afff4"/>
          </v:oval>
        </w:pict>
      </w:r>
      <w:r w:rsidR="00D20CD0">
        <w:rPr>
          <w:rFonts w:ascii="Trebuchet MS" w:hAnsi="Trebuchet MS"/>
          <w:b/>
          <w:bCs/>
          <w:sz w:val="20"/>
          <w:szCs w:val="20"/>
        </w:rPr>
        <w:t>LOCALIZAÇÃO GEOGRÁFICA:</w:t>
      </w:r>
      <w:r w:rsidR="00906FAD">
        <w:rPr>
          <w:rFonts w:ascii="Trebuchet MS" w:hAnsi="Trebuchet MS"/>
          <w:b/>
          <w:bCs/>
          <w:sz w:val="20"/>
          <w:szCs w:val="20"/>
        </w:rPr>
        <w:t xml:space="preserve"> 39º 14’32.96”N 9º 18’44.24”W</w:t>
      </w: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1751F9">
      <w:pPr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5715</wp:posOffset>
            </wp:positionV>
            <wp:extent cx="3825240" cy="2468880"/>
            <wp:effectExtent l="19050" t="0" r="381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875" t="15060" b="15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2468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3E7FE9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3E7FE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E7FE9" w:rsidRDefault="00D20CD0">
            <w:pPr>
              <w:pStyle w:val="Contedodatabela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População absoluta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E7FE9" w:rsidRDefault="00D20CD0">
            <w:pPr>
              <w:rPr>
                <w:rFonts w:ascii="Trebuchet MS" w:eastAsia="Verdana" w:hAnsi="Trebuchet MS" w:cs="Verdana"/>
                <w:b/>
                <w:bCs/>
                <w:sz w:val="20"/>
                <w:szCs w:val="20"/>
              </w:rPr>
            </w:pPr>
            <w:r>
              <w:rPr>
                <w:rFonts w:ascii="Trebuchet MS" w:eastAsia="Verdana" w:hAnsi="Trebuchet MS" w:cs="Verdana"/>
                <w:sz w:val="20"/>
                <w:szCs w:val="20"/>
              </w:rPr>
              <w:t xml:space="preserve">Nos últimos Censos de 2001, o Concelho da Lourinhã contabilizou </w:t>
            </w:r>
            <w:r>
              <w:rPr>
                <w:rFonts w:ascii="Trebuchet MS" w:eastAsia="Verdana-Bold" w:hAnsi="Trebuchet MS" w:cs="Verdana-Bold"/>
                <w:b/>
                <w:bCs/>
                <w:sz w:val="20"/>
                <w:szCs w:val="20"/>
              </w:rPr>
              <w:t>23 265 habitantes</w:t>
            </w:r>
            <w:r>
              <w:rPr>
                <w:rFonts w:ascii="Trebuchet MS" w:eastAsia="Verdana" w:hAnsi="Trebuchet MS" w:cs="Verdana"/>
                <w:b/>
                <w:bCs/>
                <w:sz w:val="20"/>
                <w:szCs w:val="20"/>
              </w:rPr>
              <w:t>.</w:t>
            </w:r>
          </w:p>
        </w:tc>
      </w:tr>
      <w:tr w:rsidR="003E7FE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E7FE9" w:rsidRDefault="00D20CD0">
            <w:pPr>
              <w:pStyle w:val="Contedodatabela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Área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E7FE9" w:rsidRDefault="00906FAD">
            <w:pPr>
              <w:pStyle w:val="Contedodatabela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147,18km</w:t>
            </w:r>
            <w:r w:rsidRPr="00906FAD">
              <w:rPr>
                <w:vertAlign w:val="superscript"/>
              </w:rPr>
              <w:t>2</w:t>
            </w:r>
          </w:p>
        </w:tc>
      </w:tr>
      <w:tr w:rsidR="003E7FE9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E7FE9" w:rsidRDefault="00D20CD0">
            <w:pPr>
              <w:pStyle w:val="Contedodatabela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Densidade Populacional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E7FE9" w:rsidRDefault="00906FAD">
            <w:pPr>
              <w:pStyle w:val="Contedodatabela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174 Habitantes por km quadrado</w:t>
            </w:r>
          </w:p>
        </w:tc>
      </w:tr>
      <w:tr w:rsidR="003E7FE9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E7FE9" w:rsidRDefault="00D20CD0">
            <w:pPr>
              <w:pStyle w:val="Contedodatabela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Crescimento Populacional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E7FE9" w:rsidRDefault="00906FAD">
            <w:pPr>
              <w:pStyle w:val="Contedodatabela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É de + 7,7% do que em 1990</w:t>
            </w:r>
          </w:p>
        </w:tc>
      </w:tr>
      <w:tr w:rsidR="003E7FE9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E7FE9" w:rsidRDefault="00D20CD0">
            <w:pPr>
              <w:pStyle w:val="Contedodatabela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Principais sectores de actividade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E7FE9" w:rsidRDefault="00906FAD">
            <w:pPr>
              <w:pStyle w:val="Contedodatabela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Agrícola e pesca</w:t>
            </w:r>
          </w:p>
        </w:tc>
      </w:tr>
    </w:tbl>
    <w:p w:rsidR="003E7FE9" w:rsidRDefault="003E7FE9">
      <w:pPr>
        <w:rPr>
          <w:rFonts w:ascii="Trebuchet MS" w:hAnsi="Trebuchet MS"/>
          <w:sz w:val="20"/>
          <w:szCs w:val="20"/>
        </w:rPr>
      </w:pPr>
    </w:p>
    <w:p w:rsidR="003E7FE9" w:rsidRDefault="008A4AA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3E7FE9" w:rsidRPr="001839BC" w:rsidRDefault="007D30DF" w:rsidP="008A4AA3">
      <w:pPr>
        <w:spacing w:line="360" w:lineRule="auto"/>
        <w:jc w:val="center"/>
        <w:rPr>
          <w:rFonts w:ascii="Trebuchet MS" w:hAnsi="Trebuchet MS"/>
          <w:b/>
          <w:bCs/>
        </w:rPr>
      </w:pPr>
      <w:r w:rsidRPr="001839BC">
        <w:rPr>
          <w:rFonts w:ascii="Trebuchet MS" w:hAnsi="Trebuchet MS"/>
          <w:b/>
          <w:bCs/>
        </w:rPr>
        <w:lastRenderedPageBreak/>
        <w:t>Problemas da L</w:t>
      </w:r>
      <w:r w:rsidR="00D20CD0" w:rsidRPr="001839BC">
        <w:rPr>
          <w:rFonts w:ascii="Trebuchet MS" w:hAnsi="Trebuchet MS"/>
          <w:b/>
          <w:bCs/>
        </w:rPr>
        <w:t xml:space="preserve"> O U R I N H Ã:</w:t>
      </w: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70"/>
        <w:gridCol w:w="2400"/>
        <w:gridCol w:w="2415"/>
        <w:gridCol w:w="2401"/>
      </w:tblGrid>
      <w:tr w:rsidR="003E7FE9">
        <w:trPr>
          <w:jc w:val="right"/>
        </w:trPr>
        <w:tc>
          <w:tcPr>
            <w:tcW w:w="2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7FE9" w:rsidRPr="001839BC" w:rsidRDefault="001751F9" w:rsidP="001839BC">
            <w:pPr>
              <w:pStyle w:val="Contedodatabela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76200</wp:posOffset>
                  </wp:positionV>
                  <wp:extent cx="1352550" cy="1198880"/>
                  <wp:effectExtent l="19050" t="0" r="0" b="0"/>
                  <wp:wrapTopAndBottom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98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20CD0" w:rsidRPr="001839BC">
              <w:rPr>
                <w:rFonts w:ascii="Calibri" w:hAnsi="Calibri" w:cs="Calibri"/>
                <w:b/>
              </w:rPr>
              <w:t>Lixo na praia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7FE9" w:rsidRPr="001839BC" w:rsidRDefault="007D30DF">
            <w:pPr>
              <w:pStyle w:val="Contedodatabela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1839BC">
              <w:rPr>
                <w:rFonts w:ascii="Calibri" w:hAnsi="Calibri" w:cs="Calibri"/>
                <w:b/>
              </w:rPr>
              <w:t>Resíduos</w:t>
            </w:r>
            <w:r w:rsidR="00D20CD0" w:rsidRPr="001839BC">
              <w:rPr>
                <w:rFonts w:ascii="Calibri" w:hAnsi="Calibri" w:cs="Calibri"/>
                <w:b/>
              </w:rPr>
              <w:t xml:space="preserve"> a cair para praia</w:t>
            </w:r>
            <w:r w:rsidR="001751F9">
              <w:rPr>
                <w:rFonts w:ascii="Calibri" w:hAnsi="Calibri" w:cs="Calibri"/>
                <w:b/>
                <w:noProof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76200</wp:posOffset>
                  </wp:positionV>
                  <wp:extent cx="1390650" cy="1189355"/>
                  <wp:effectExtent l="19050" t="0" r="0" b="0"/>
                  <wp:wrapTopAndBottom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89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7FE9" w:rsidRPr="001839BC" w:rsidRDefault="00D20CD0">
            <w:pPr>
              <w:pStyle w:val="Contedodatabela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1839BC">
              <w:rPr>
                <w:rFonts w:ascii="Calibri" w:hAnsi="Calibri" w:cs="Calibri"/>
                <w:b/>
              </w:rPr>
              <w:t>Degradação dos monumentos</w:t>
            </w:r>
            <w:r w:rsidR="001751F9">
              <w:rPr>
                <w:rFonts w:ascii="Calibri" w:hAnsi="Calibri" w:cs="Calibri"/>
                <w:b/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74930</wp:posOffset>
                  </wp:positionV>
                  <wp:extent cx="1362075" cy="1171575"/>
                  <wp:effectExtent l="19050" t="0" r="9525" b="0"/>
                  <wp:wrapTopAndBottom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17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7FE9" w:rsidRPr="001839BC" w:rsidRDefault="00D20CD0">
            <w:pPr>
              <w:pStyle w:val="Contedodatabela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1839BC">
              <w:rPr>
                <w:rFonts w:ascii="Calibri" w:hAnsi="Calibri" w:cs="Calibri"/>
                <w:b/>
              </w:rPr>
              <w:t>Construção de grandes torres</w:t>
            </w:r>
            <w:r w:rsidR="001751F9">
              <w:rPr>
                <w:rFonts w:ascii="Calibri" w:hAnsi="Calibri" w:cs="Calibri"/>
                <w:b/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24765</wp:posOffset>
                  </wp:positionV>
                  <wp:extent cx="1447800" cy="1243330"/>
                  <wp:effectExtent l="19050" t="0" r="0" b="0"/>
                  <wp:wrapTopAndBottom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E7FE9" w:rsidRDefault="003E7FE9">
      <w:pPr>
        <w:jc w:val="center"/>
        <w:rPr>
          <w:rFonts w:ascii="Trebuchet MS" w:hAnsi="Trebuchet MS"/>
          <w:b/>
          <w:bCs/>
          <w:sz w:val="20"/>
          <w:szCs w:val="20"/>
        </w:rPr>
      </w:pPr>
    </w:p>
    <w:p w:rsidR="003E7FE9" w:rsidRDefault="003E7FE9">
      <w:pPr>
        <w:rPr>
          <w:rFonts w:ascii="Trebuchet MS" w:hAnsi="Trebuchet MS"/>
          <w:b/>
          <w:bCs/>
          <w:sz w:val="20"/>
          <w:szCs w:val="20"/>
        </w:rPr>
      </w:pPr>
    </w:p>
    <w:p w:rsidR="003E7FE9" w:rsidRPr="00465F78" w:rsidRDefault="00084D24" w:rsidP="00465F78">
      <w:pPr>
        <w:spacing w:line="360" w:lineRule="auto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ab/>
      </w:r>
      <w:r w:rsidR="004449DF" w:rsidRPr="00465F78">
        <w:rPr>
          <w:rFonts w:ascii="Trebuchet MS" w:hAnsi="Trebuchet MS"/>
          <w:b/>
          <w:bCs/>
        </w:rPr>
        <w:t>Alguns</w:t>
      </w:r>
      <w:r w:rsidRPr="00465F78">
        <w:rPr>
          <w:rFonts w:ascii="Trebuchet MS" w:hAnsi="Trebuchet MS"/>
          <w:b/>
          <w:bCs/>
        </w:rPr>
        <w:t xml:space="preserve"> </w:t>
      </w:r>
      <w:r w:rsidR="004449DF" w:rsidRPr="00465F78">
        <w:rPr>
          <w:rFonts w:ascii="Trebuchet MS" w:hAnsi="Trebuchet MS"/>
          <w:b/>
          <w:bCs/>
        </w:rPr>
        <w:t>d</w:t>
      </w:r>
      <w:r w:rsidRPr="00465F78">
        <w:rPr>
          <w:rFonts w:ascii="Trebuchet MS" w:hAnsi="Trebuchet MS"/>
          <w:b/>
          <w:bCs/>
        </w:rPr>
        <w:t>os problemas relacionados com a Lourinhã são,</w:t>
      </w:r>
      <w:r w:rsidR="004449DF" w:rsidRPr="00465F78">
        <w:rPr>
          <w:rFonts w:ascii="Trebuchet MS" w:hAnsi="Trebuchet MS"/>
          <w:b/>
          <w:bCs/>
        </w:rPr>
        <w:t xml:space="preserve"> a manutenção do território, ou seja,</w:t>
      </w:r>
      <w:r w:rsidRPr="00465F78">
        <w:rPr>
          <w:rFonts w:ascii="Trebuchet MS" w:hAnsi="Trebuchet MS"/>
          <w:b/>
          <w:bCs/>
        </w:rPr>
        <w:t xml:space="preserve"> </w:t>
      </w:r>
      <w:r w:rsidR="004449DF" w:rsidRPr="00465F78">
        <w:rPr>
          <w:rFonts w:ascii="Trebuchet MS" w:hAnsi="Trebuchet MS"/>
          <w:b/>
          <w:bCs/>
        </w:rPr>
        <w:t>pr</w:t>
      </w:r>
      <w:r w:rsidRPr="00465F78">
        <w:rPr>
          <w:rFonts w:ascii="Trebuchet MS" w:hAnsi="Trebuchet MS"/>
          <w:b/>
          <w:bCs/>
        </w:rPr>
        <w:t xml:space="preserve">eservar os monumentos, não ter tido durante muitos anos uma dura </w:t>
      </w:r>
      <w:r w:rsidR="003D0680" w:rsidRPr="00465F78">
        <w:rPr>
          <w:rFonts w:ascii="Trebuchet MS" w:hAnsi="Trebuchet MS"/>
          <w:b/>
          <w:bCs/>
        </w:rPr>
        <w:t>política</w:t>
      </w:r>
      <w:r w:rsidRPr="00465F78">
        <w:rPr>
          <w:rFonts w:ascii="Trebuchet MS" w:hAnsi="Trebuchet MS"/>
          <w:b/>
          <w:bCs/>
        </w:rPr>
        <w:t xml:space="preserve"> sobre a </w:t>
      </w:r>
      <w:r w:rsidR="004449DF" w:rsidRPr="00465F78">
        <w:rPr>
          <w:rFonts w:ascii="Trebuchet MS" w:hAnsi="Trebuchet MS"/>
          <w:b/>
          <w:bCs/>
        </w:rPr>
        <w:t>construção, p</w:t>
      </w:r>
      <w:r w:rsidR="003D0680" w:rsidRPr="00465F78">
        <w:rPr>
          <w:rFonts w:ascii="Trebuchet MS" w:hAnsi="Trebuchet MS"/>
          <w:b/>
          <w:bCs/>
        </w:rPr>
        <w:t>ermitir que se construa</w:t>
      </w:r>
      <w:r w:rsidR="004449DF" w:rsidRPr="00465F78">
        <w:rPr>
          <w:rFonts w:ascii="Trebuchet MS" w:hAnsi="Trebuchet MS"/>
          <w:b/>
          <w:bCs/>
        </w:rPr>
        <w:t>m</w:t>
      </w:r>
      <w:r w:rsidR="003D0680" w:rsidRPr="00465F78">
        <w:rPr>
          <w:rFonts w:ascii="Trebuchet MS" w:hAnsi="Trebuchet MS"/>
          <w:b/>
          <w:bCs/>
        </w:rPr>
        <w:t xml:space="preserve"> edifícios de </w:t>
      </w:r>
      <w:r w:rsidR="004449DF" w:rsidRPr="00465F78">
        <w:rPr>
          <w:rFonts w:ascii="Trebuchet MS" w:hAnsi="Trebuchet MS"/>
          <w:b/>
          <w:bCs/>
        </w:rPr>
        <w:t>15</w:t>
      </w:r>
      <w:r w:rsidR="003D0680" w:rsidRPr="00465F78">
        <w:rPr>
          <w:rFonts w:ascii="Trebuchet MS" w:hAnsi="Trebuchet MS"/>
          <w:b/>
          <w:bCs/>
        </w:rPr>
        <w:t xml:space="preserve"> andar</w:t>
      </w:r>
      <w:r w:rsidR="004449DF" w:rsidRPr="00465F78">
        <w:rPr>
          <w:rFonts w:ascii="Trebuchet MS" w:hAnsi="Trebuchet MS"/>
          <w:b/>
          <w:bCs/>
        </w:rPr>
        <w:t>es</w:t>
      </w:r>
      <w:r w:rsidRPr="00465F78">
        <w:rPr>
          <w:rFonts w:ascii="Trebuchet MS" w:hAnsi="Trebuchet MS"/>
          <w:b/>
          <w:bCs/>
        </w:rPr>
        <w:t xml:space="preserve"> </w:t>
      </w:r>
      <w:r w:rsidR="004449DF" w:rsidRPr="00465F78">
        <w:rPr>
          <w:rFonts w:ascii="Trebuchet MS" w:hAnsi="Trebuchet MS"/>
          <w:b/>
          <w:bCs/>
        </w:rPr>
        <w:t>ao pé de outros com um</w:t>
      </w:r>
      <w:r w:rsidR="003D0680" w:rsidRPr="00465F78">
        <w:rPr>
          <w:rFonts w:ascii="Trebuchet MS" w:hAnsi="Trebuchet MS"/>
          <w:b/>
          <w:bCs/>
        </w:rPr>
        <w:t xml:space="preserve"> ou </w:t>
      </w:r>
      <w:r w:rsidR="004449DF" w:rsidRPr="00465F78">
        <w:rPr>
          <w:rFonts w:ascii="Trebuchet MS" w:hAnsi="Trebuchet MS"/>
          <w:b/>
          <w:bCs/>
        </w:rPr>
        <w:t>dois</w:t>
      </w:r>
      <w:r w:rsidR="00890382" w:rsidRPr="00465F78">
        <w:rPr>
          <w:rFonts w:ascii="Trebuchet MS" w:hAnsi="Trebuchet MS"/>
          <w:b/>
          <w:bCs/>
        </w:rPr>
        <w:t xml:space="preserve"> andar</w:t>
      </w:r>
      <w:r w:rsidR="004449DF" w:rsidRPr="00465F78">
        <w:rPr>
          <w:rFonts w:ascii="Trebuchet MS" w:hAnsi="Trebuchet MS"/>
          <w:b/>
          <w:bCs/>
        </w:rPr>
        <w:t>es, e até mesmo vivendas</w:t>
      </w:r>
      <w:r w:rsidR="003D0680" w:rsidRPr="00465F78">
        <w:rPr>
          <w:rFonts w:ascii="Trebuchet MS" w:hAnsi="Trebuchet MS"/>
          <w:b/>
          <w:bCs/>
        </w:rPr>
        <w:t>.</w:t>
      </w:r>
    </w:p>
    <w:p w:rsidR="003D0680" w:rsidRPr="00465F78" w:rsidRDefault="003D0680" w:rsidP="00465F78">
      <w:pPr>
        <w:spacing w:line="360" w:lineRule="auto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ab/>
        <w:t>Transportes</w:t>
      </w:r>
      <w:r w:rsidR="004449DF" w:rsidRPr="00465F78">
        <w:rPr>
          <w:rFonts w:ascii="Trebuchet MS" w:hAnsi="Trebuchet MS"/>
          <w:b/>
          <w:bCs/>
        </w:rPr>
        <w:t>, não temos;</w:t>
      </w:r>
      <w:r w:rsidRPr="00465F78">
        <w:rPr>
          <w:rFonts w:ascii="Trebuchet MS" w:hAnsi="Trebuchet MS"/>
          <w:b/>
          <w:bCs/>
        </w:rPr>
        <w:t xml:space="preserve"> só há</w:t>
      </w:r>
      <w:r w:rsidR="004449DF" w:rsidRPr="00465F78">
        <w:rPr>
          <w:rFonts w:ascii="Trebuchet MS" w:hAnsi="Trebuchet MS"/>
          <w:b/>
          <w:bCs/>
        </w:rPr>
        <w:t xml:space="preserve"> um autocarro de</w:t>
      </w:r>
      <w:r w:rsidRPr="00465F78">
        <w:rPr>
          <w:rFonts w:ascii="Trebuchet MS" w:hAnsi="Trebuchet MS"/>
          <w:b/>
          <w:bCs/>
        </w:rPr>
        <w:t xml:space="preserve"> 3 em 3</w:t>
      </w:r>
      <w:r w:rsidR="004449DF" w:rsidRPr="00465F78">
        <w:rPr>
          <w:rFonts w:ascii="Trebuchet MS" w:hAnsi="Trebuchet MS"/>
          <w:b/>
          <w:bCs/>
        </w:rPr>
        <w:t xml:space="preserve"> </w:t>
      </w:r>
      <w:r w:rsidRPr="00465F78">
        <w:rPr>
          <w:rFonts w:ascii="Trebuchet MS" w:hAnsi="Trebuchet MS"/>
          <w:b/>
          <w:bCs/>
        </w:rPr>
        <w:t>h</w:t>
      </w:r>
      <w:r w:rsidR="004449DF" w:rsidRPr="00465F78">
        <w:rPr>
          <w:rFonts w:ascii="Trebuchet MS" w:hAnsi="Trebuchet MS"/>
          <w:b/>
          <w:bCs/>
        </w:rPr>
        <w:t>oras durante a semana no período</w:t>
      </w:r>
      <w:r w:rsidRPr="00465F78">
        <w:rPr>
          <w:rFonts w:ascii="Trebuchet MS" w:hAnsi="Trebuchet MS"/>
          <w:b/>
          <w:bCs/>
        </w:rPr>
        <w:t xml:space="preserve"> escola</w:t>
      </w:r>
      <w:r w:rsidR="004449DF" w:rsidRPr="00465F78">
        <w:rPr>
          <w:rFonts w:ascii="Trebuchet MS" w:hAnsi="Trebuchet MS"/>
          <w:b/>
          <w:bCs/>
        </w:rPr>
        <w:t>r</w:t>
      </w:r>
      <w:r w:rsidRPr="00465F78">
        <w:rPr>
          <w:rFonts w:ascii="Trebuchet MS" w:hAnsi="Trebuchet MS"/>
          <w:b/>
          <w:bCs/>
        </w:rPr>
        <w:t>,</w:t>
      </w:r>
      <w:r w:rsidR="004449DF" w:rsidRPr="00465F78">
        <w:rPr>
          <w:rFonts w:ascii="Trebuchet MS" w:hAnsi="Trebuchet MS"/>
          <w:b/>
          <w:bCs/>
        </w:rPr>
        <w:t xml:space="preserve"> ao</w:t>
      </w:r>
      <w:r w:rsidRPr="00465F78">
        <w:rPr>
          <w:rFonts w:ascii="Trebuchet MS" w:hAnsi="Trebuchet MS"/>
          <w:b/>
          <w:bCs/>
        </w:rPr>
        <w:t xml:space="preserve"> fim-de-semana não há, isto tudo para circular à volta da Lourinhã. Para</w:t>
      </w:r>
      <w:r w:rsidR="004449DF" w:rsidRPr="00465F78">
        <w:rPr>
          <w:rFonts w:ascii="Trebuchet MS" w:hAnsi="Trebuchet MS"/>
          <w:b/>
          <w:bCs/>
        </w:rPr>
        <w:t xml:space="preserve"> a</w:t>
      </w:r>
      <w:r w:rsidRPr="00465F78">
        <w:rPr>
          <w:rFonts w:ascii="Trebuchet MS" w:hAnsi="Trebuchet MS"/>
          <w:b/>
          <w:bCs/>
        </w:rPr>
        <w:t xml:space="preserve"> Capital já temos mais transportes</w:t>
      </w:r>
      <w:r w:rsidR="00890382" w:rsidRPr="00465F78">
        <w:rPr>
          <w:rFonts w:ascii="Trebuchet MS" w:hAnsi="Trebuchet MS"/>
          <w:b/>
          <w:bCs/>
        </w:rPr>
        <w:t>, temos um autocarro em 3 em 3</w:t>
      </w:r>
      <w:r w:rsidR="004449DF" w:rsidRPr="00465F78">
        <w:rPr>
          <w:rFonts w:ascii="Trebuchet MS" w:hAnsi="Trebuchet MS"/>
          <w:b/>
          <w:bCs/>
        </w:rPr>
        <w:t xml:space="preserve"> </w:t>
      </w:r>
      <w:r w:rsidR="00890382" w:rsidRPr="00465F78">
        <w:rPr>
          <w:rFonts w:ascii="Trebuchet MS" w:hAnsi="Trebuchet MS"/>
          <w:b/>
          <w:bCs/>
        </w:rPr>
        <w:t>h</w:t>
      </w:r>
      <w:r w:rsidR="004449DF" w:rsidRPr="00465F78">
        <w:rPr>
          <w:rFonts w:ascii="Trebuchet MS" w:hAnsi="Trebuchet MS"/>
          <w:b/>
          <w:bCs/>
        </w:rPr>
        <w:t>oras</w:t>
      </w:r>
      <w:r w:rsidR="00890382" w:rsidRPr="00465F78">
        <w:rPr>
          <w:rFonts w:ascii="Trebuchet MS" w:hAnsi="Trebuchet MS"/>
          <w:b/>
          <w:bCs/>
        </w:rPr>
        <w:t xml:space="preserve"> todos os dias da semana e fim-de-semana.</w:t>
      </w:r>
    </w:p>
    <w:p w:rsidR="00C75B46" w:rsidRPr="00465F78" w:rsidRDefault="00C75B46" w:rsidP="00465F78">
      <w:pPr>
        <w:spacing w:line="360" w:lineRule="auto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ab/>
        <w:t>Durante umas certas horas temos os parques de estacionamentos cheios de carro</w:t>
      </w:r>
      <w:r w:rsidR="00DE7290">
        <w:rPr>
          <w:rFonts w:ascii="Trebuchet MS" w:hAnsi="Trebuchet MS"/>
          <w:b/>
          <w:bCs/>
        </w:rPr>
        <w:t>s</w:t>
      </w:r>
      <w:r w:rsidRPr="00465F78">
        <w:rPr>
          <w:rFonts w:ascii="Trebuchet MS" w:hAnsi="Trebuchet MS"/>
          <w:b/>
          <w:bCs/>
        </w:rPr>
        <w:t xml:space="preserve">, </w:t>
      </w:r>
      <w:r w:rsidR="00DE7290">
        <w:rPr>
          <w:rFonts w:ascii="Trebuchet MS" w:hAnsi="Trebuchet MS"/>
          <w:b/>
          <w:bCs/>
        </w:rPr>
        <w:t>ficando assim sem lugar para estacionamento</w:t>
      </w:r>
      <w:r w:rsidRPr="00465F78">
        <w:rPr>
          <w:rFonts w:ascii="Trebuchet MS" w:hAnsi="Trebuchet MS"/>
          <w:b/>
          <w:bCs/>
        </w:rPr>
        <w:t>.</w:t>
      </w:r>
    </w:p>
    <w:p w:rsidR="004449DF" w:rsidRPr="00465F78" w:rsidRDefault="00890382" w:rsidP="00465F78">
      <w:pPr>
        <w:spacing w:line="360" w:lineRule="auto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ab/>
        <w:t xml:space="preserve">Na área de saneamento também estamos mal, porque em todo o território </w:t>
      </w:r>
      <w:r w:rsidR="004449DF" w:rsidRPr="00465F78">
        <w:rPr>
          <w:rFonts w:ascii="Trebuchet MS" w:hAnsi="Trebuchet MS"/>
          <w:b/>
          <w:bCs/>
        </w:rPr>
        <w:t>se encontram</w:t>
      </w:r>
      <w:r w:rsidRPr="00465F78">
        <w:rPr>
          <w:rFonts w:ascii="Trebuchet MS" w:hAnsi="Trebuchet MS"/>
          <w:b/>
          <w:bCs/>
        </w:rPr>
        <w:t xml:space="preserve"> tubos de esgotos a serem despejados ao ar livre, e alguns deles a serem despejados para as praias, e rios.</w:t>
      </w:r>
    </w:p>
    <w:p w:rsidR="00890382" w:rsidRPr="00465F78" w:rsidRDefault="004449DF" w:rsidP="00465F78">
      <w:pPr>
        <w:spacing w:line="360" w:lineRule="auto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 xml:space="preserve"> A Câmara da Lourinhã não tem mais pessoal de vigilância e segurança para manter a ordem, e a segurança do cidadão.</w:t>
      </w:r>
    </w:p>
    <w:p w:rsidR="00C75B46" w:rsidRPr="00465F78" w:rsidRDefault="00956C71" w:rsidP="007D45C0">
      <w:pPr>
        <w:spacing w:line="360" w:lineRule="auto"/>
        <w:ind w:firstLine="709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>No sistema da saúde, temos um grande centro médico, só não temos médicos. Estamos restritos a certos horários, como as urgências</w:t>
      </w:r>
      <w:r w:rsidR="007D45C0">
        <w:rPr>
          <w:rFonts w:ascii="Trebuchet MS" w:hAnsi="Trebuchet MS"/>
          <w:b/>
          <w:bCs/>
        </w:rPr>
        <w:t xml:space="preserve"> que só temos até à</w:t>
      </w:r>
      <w:r w:rsidRPr="00465F78">
        <w:rPr>
          <w:rFonts w:ascii="Trebuchet MS" w:hAnsi="Trebuchet MS"/>
          <w:b/>
          <w:bCs/>
        </w:rPr>
        <w:t xml:space="preserve">s 22 horas, depois temos que ir para o hospital mais próximo. </w:t>
      </w:r>
      <w:r w:rsidR="00C75B46" w:rsidRPr="00465F78">
        <w:rPr>
          <w:rFonts w:ascii="Trebuchet MS" w:hAnsi="Trebuchet MS"/>
          <w:b/>
          <w:bCs/>
        </w:rPr>
        <w:t>Os bombeiros só têm</w:t>
      </w:r>
      <w:r w:rsidRPr="00465F78">
        <w:rPr>
          <w:rFonts w:ascii="Trebuchet MS" w:hAnsi="Trebuchet MS"/>
          <w:b/>
          <w:bCs/>
        </w:rPr>
        <w:t xml:space="preserve"> 6 ambulâncias </w:t>
      </w:r>
      <w:r w:rsidR="007D45C0">
        <w:rPr>
          <w:rFonts w:ascii="Trebuchet MS" w:hAnsi="Trebuchet MS"/>
          <w:b/>
          <w:bCs/>
        </w:rPr>
        <w:t>e</w:t>
      </w:r>
      <w:r w:rsidRPr="00465F78">
        <w:rPr>
          <w:rFonts w:ascii="Trebuchet MS" w:hAnsi="Trebuchet MS"/>
          <w:b/>
          <w:bCs/>
        </w:rPr>
        <w:t xml:space="preserve"> muitas das vezes perdem muito tempo a levar doentes para os hospitais</w:t>
      </w:r>
      <w:r w:rsidR="007D45C0">
        <w:rPr>
          <w:rFonts w:ascii="Trebuchet MS" w:hAnsi="Trebuchet MS"/>
          <w:b/>
          <w:bCs/>
        </w:rPr>
        <w:t>; e</w:t>
      </w:r>
      <w:r w:rsidR="00C75B46" w:rsidRPr="00465F78">
        <w:rPr>
          <w:rFonts w:ascii="Trebuchet MS" w:hAnsi="Trebuchet MS"/>
          <w:b/>
          <w:bCs/>
        </w:rPr>
        <w:t xml:space="preserve"> muitas das ve</w:t>
      </w:r>
      <w:r w:rsidR="007D45C0">
        <w:rPr>
          <w:rFonts w:ascii="Trebuchet MS" w:hAnsi="Trebuchet MS"/>
          <w:b/>
          <w:bCs/>
        </w:rPr>
        <w:t>zes não temos meios de socorro à</w:t>
      </w:r>
      <w:r w:rsidR="00C75B46" w:rsidRPr="00465F78">
        <w:rPr>
          <w:rFonts w:ascii="Trebuchet MS" w:hAnsi="Trebuchet MS"/>
          <w:b/>
          <w:bCs/>
        </w:rPr>
        <w:t xml:space="preserve"> altura.</w:t>
      </w:r>
    </w:p>
    <w:p w:rsidR="00C75B46" w:rsidRPr="00465F78" w:rsidRDefault="00C75B46" w:rsidP="00465F78">
      <w:pPr>
        <w:spacing w:line="360" w:lineRule="auto"/>
        <w:ind w:firstLine="709"/>
        <w:rPr>
          <w:rFonts w:ascii="Trebuchet MS" w:hAnsi="Trebuchet MS"/>
          <w:b/>
          <w:bCs/>
        </w:rPr>
      </w:pPr>
      <w:r w:rsidRPr="00465F78">
        <w:rPr>
          <w:rFonts w:ascii="Trebuchet MS" w:hAnsi="Trebuchet MS"/>
          <w:b/>
          <w:bCs/>
        </w:rPr>
        <w:t>Um outro factor é ser uma população muito velha, e não ter muita escolaridade, a maioria ser analfabeto.</w:t>
      </w:r>
    </w:p>
    <w:p w:rsidR="00084D24" w:rsidRDefault="00084D24">
      <w:pPr>
        <w:rPr>
          <w:rFonts w:ascii="Trebuchet MS" w:hAnsi="Trebuchet MS"/>
          <w:b/>
          <w:bCs/>
          <w:sz w:val="20"/>
          <w:szCs w:val="20"/>
        </w:rPr>
      </w:pPr>
    </w:p>
    <w:p w:rsidR="003E7FE9" w:rsidRDefault="00906FAD" w:rsidP="00906FAD">
      <w:pPr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Elaborado por</w:t>
      </w:r>
    </w:p>
    <w:p w:rsidR="00906FAD" w:rsidRDefault="00906FAD" w:rsidP="00906FAD">
      <w:pPr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Paulo Carreira</w:t>
      </w:r>
    </w:p>
    <w:sectPr w:rsidR="00906FAD" w:rsidSect="003E7FE9">
      <w:foot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CD0" w:rsidRDefault="00D20CD0" w:rsidP="008B5AAE">
      <w:r>
        <w:separator/>
      </w:r>
    </w:p>
  </w:endnote>
  <w:endnote w:type="continuationSeparator" w:id="0">
    <w:p w:rsidR="00D20CD0" w:rsidRDefault="00D20CD0" w:rsidP="008B5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-Bold"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AAE" w:rsidRDefault="003E7FE9">
    <w:pPr>
      <w:pStyle w:val="Rodap"/>
      <w:jc w:val="right"/>
    </w:pPr>
    <w:fldSimple w:instr=" PAGE   \* MERGEFORMAT ">
      <w:r w:rsidR="00571403">
        <w:rPr>
          <w:noProof/>
        </w:rPr>
        <w:t>1</w:t>
      </w:r>
    </w:fldSimple>
  </w:p>
  <w:p w:rsidR="008B5AAE" w:rsidRDefault="008B5AA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CD0" w:rsidRDefault="00D20CD0" w:rsidP="008B5AAE">
      <w:r>
        <w:separator/>
      </w:r>
    </w:p>
  </w:footnote>
  <w:footnote w:type="continuationSeparator" w:id="0">
    <w:p w:rsidR="00D20CD0" w:rsidRDefault="00D20CD0" w:rsidP="008B5A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D30DF"/>
    <w:rsid w:val="00084D24"/>
    <w:rsid w:val="001751F9"/>
    <w:rsid w:val="001839BC"/>
    <w:rsid w:val="003D0680"/>
    <w:rsid w:val="003E7FE9"/>
    <w:rsid w:val="004449DF"/>
    <w:rsid w:val="00465F78"/>
    <w:rsid w:val="00571403"/>
    <w:rsid w:val="007D30DF"/>
    <w:rsid w:val="007D45C0"/>
    <w:rsid w:val="00890382"/>
    <w:rsid w:val="008A4AA3"/>
    <w:rsid w:val="008B5AAE"/>
    <w:rsid w:val="00906FAD"/>
    <w:rsid w:val="00956C71"/>
    <w:rsid w:val="00C75B46"/>
    <w:rsid w:val="00D20CD0"/>
    <w:rsid w:val="00DE7290"/>
    <w:rsid w:val="00EA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E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1"/>
    <w:basedOn w:val="Normal"/>
    <w:next w:val="Corpodetexto"/>
    <w:rsid w:val="003E7FE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rsid w:val="003E7FE9"/>
    <w:pPr>
      <w:spacing w:after="120"/>
    </w:pPr>
  </w:style>
  <w:style w:type="paragraph" w:styleId="Lista">
    <w:name w:val="List"/>
    <w:basedOn w:val="Corpodetexto"/>
    <w:semiHidden/>
    <w:rsid w:val="003E7FE9"/>
    <w:rPr>
      <w:rFonts w:cs="Tahoma"/>
    </w:rPr>
  </w:style>
  <w:style w:type="paragraph" w:customStyle="1" w:styleId="Legenda1">
    <w:name w:val="Legenda1"/>
    <w:basedOn w:val="Normal"/>
    <w:rsid w:val="003E7FE9"/>
    <w:pPr>
      <w:suppressLineNumbers/>
      <w:spacing w:before="120" w:after="120"/>
    </w:pPr>
    <w:rPr>
      <w:rFonts w:cs="Tahoma"/>
      <w:i/>
      <w:iCs/>
    </w:rPr>
  </w:style>
  <w:style w:type="paragraph" w:customStyle="1" w:styleId="ndiceremissivo">
    <w:name w:val="Índice remissivo"/>
    <w:basedOn w:val="Normal"/>
    <w:rsid w:val="003E7FE9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rsid w:val="003E7FE9"/>
    <w:pPr>
      <w:suppressLineNumbers/>
    </w:pPr>
  </w:style>
  <w:style w:type="paragraph" w:styleId="Cabealho">
    <w:name w:val="header"/>
    <w:basedOn w:val="Normal"/>
    <w:link w:val="CabealhoChar"/>
    <w:uiPriority w:val="99"/>
    <w:semiHidden/>
    <w:unhideWhenUsed/>
    <w:rsid w:val="008B5A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B5AAE"/>
    <w:rPr>
      <w:rFonts w:eastAsia="Arial Unicode MS"/>
      <w:kern w:val="1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B5A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B5AAE"/>
    <w:rPr>
      <w:rFonts w:eastAsia="Arial Unicode MS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1716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</dc:creator>
  <cp:lastModifiedBy>felix</cp:lastModifiedBy>
  <cp:revision>2</cp:revision>
  <cp:lastPrinted>1601-01-01T00:00:00Z</cp:lastPrinted>
  <dcterms:created xsi:type="dcterms:W3CDTF">2010-10-16T19:00:00Z</dcterms:created>
  <dcterms:modified xsi:type="dcterms:W3CDTF">2010-10-16T19:00:00Z</dcterms:modified>
</cp:coreProperties>
</file>